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53079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915F5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5E7DC6">
        <w:rPr>
          <w:b/>
          <w:bCs/>
          <w:sz w:val="24"/>
          <w:szCs w:val="24"/>
        </w:rPr>
        <w:t>51142</w:t>
      </w:r>
    </w:p>
    <w:p w14:paraId="5691839E" w14:textId="6C0FB789" w:rsidR="00CA2CD0" w:rsidRDefault="001915F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085E06" w:rsidR="001E41F3" w:rsidRPr="00410371" w:rsidRDefault="00310F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551E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5A5A1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E7DC6">
              <w:rPr>
                <w:b/>
                <w:noProof/>
                <w:sz w:val="28"/>
              </w:rPr>
              <w:t>0664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310F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5B504" w:rsidR="001E41F3" w:rsidRPr="00410371" w:rsidRDefault="00310F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C551E2">
              <w:rPr>
                <w:b/>
                <w:noProof/>
                <w:sz w:val="28"/>
              </w:rPr>
              <w:t>9</w:t>
            </w:r>
            <w:r w:rsidR="00066C52">
              <w:rPr>
                <w:b/>
                <w:noProof/>
                <w:sz w:val="28"/>
              </w:rPr>
              <w:t>.</w:t>
            </w:r>
            <w:r w:rsidR="005778A1">
              <w:rPr>
                <w:b/>
                <w:noProof/>
                <w:sz w:val="28"/>
                <w:lang w:eastAsia="zh-CN"/>
              </w:rPr>
              <w:t>6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E200E" w:rsidR="001E41F3" w:rsidRDefault="00A41460">
            <w:pPr>
              <w:pStyle w:val="CRCoverPage"/>
              <w:spacing w:after="0"/>
              <w:ind w:left="100"/>
              <w:rPr>
                <w:noProof/>
              </w:rPr>
            </w:pPr>
            <w:r w:rsidRPr="00A41460">
              <w:t>Adding MC gateway UE related architectural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98512E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C551E2" w:rsidRPr="005778A1">
              <w:t>,China BroadNet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6ACFD0" w:rsidR="001E41F3" w:rsidRPr="00552520" w:rsidRDefault="000346AE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2A3F8" w:rsidR="001E41F3" w:rsidRDefault="00310F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</w:t>
            </w:r>
            <w:r w:rsidR="00C551E2">
              <w:rPr>
                <w:noProof/>
              </w:rPr>
              <w:t>3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7C635" w:rsidR="001E41F3" w:rsidRDefault="00506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0ED4E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51E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ACD56B" w:rsidR="00C551E2" w:rsidRPr="002921A8" w:rsidRDefault="00A41460" w:rsidP="00A41460">
            <w:pPr>
              <w:pStyle w:val="EditorsNote"/>
              <w:ind w:left="0" w:firstLineChars="100" w:firstLine="20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MC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gateway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UE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feature with the architecture enhancement is introduced in Rel-18 and Rel-19</w:t>
            </w:r>
            <w:r w:rsidR="002921A8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.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However, the architecture requirements on the MC gateway UE aspect are missing from clause 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331201" w:rsidR="003E3D54" w:rsidRPr="00AE47F6" w:rsidRDefault="002921A8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</w:t>
            </w:r>
            <w:r w:rsidR="00A41460">
              <w:rPr>
                <w:rFonts w:hint="eastAsia"/>
                <w:noProof/>
                <w:lang w:eastAsia="zh-CN"/>
              </w:rPr>
              <w:t>MC</w:t>
            </w:r>
            <w:r w:rsidR="00A41460">
              <w:rPr>
                <w:noProof/>
                <w:lang w:eastAsia="zh-CN"/>
              </w:rPr>
              <w:t xml:space="preserve"> </w:t>
            </w:r>
            <w:r w:rsidR="00A41460">
              <w:rPr>
                <w:rFonts w:hint="eastAsia"/>
                <w:noProof/>
                <w:lang w:eastAsia="zh-CN"/>
              </w:rPr>
              <w:t>gateway</w:t>
            </w:r>
            <w:r w:rsidR="00A41460">
              <w:rPr>
                <w:noProof/>
                <w:lang w:eastAsia="zh-CN"/>
              </w:rPr>
              <w:t xml:space="preserve"> </w:t>
            </w:r>
            <w:r w:rsidR="00A41460">
              <w:rPr>
                <w:rFonts w:hint="eastAsia"/>
                <w:noProof/>
                <w:lang w:eastAsia="zh-CN"/>
              </w:rPr>
              <w:t>UE</w:t>
            </w:r>
            <w:r w:rsidR="00A41460">
              <w:rPr>
                <w:noProof/>
                <w:lang w:eastAsia="zh-CN"/>
              </w:rPr>
              <w:t xml:space="preserve"> related architectural</w:t>
            </w:r>
            <w:r>
              <w:rPr>
                <w:noProof/>
                <w:lang w:eastAsia="zh-CN"/>
              </w:rPr>
              <w:t xml:space="preserve"> requirements to clause 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7D53" w:rsidR="001E41F3" w:rsidRDefault="00292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Requirements which influence the architecture design is not fully captured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D5523" w:rsidR="00A41460" w:rsidRDefault="00A41460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clause 5.2.x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ins w:id="1" w:author="HW-SA6#67" w:date="2025-03-25T11:04:00Z"/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3DF01DB7" w14:textId="179872C9" w:rsidR="00A41460" w:rsidRDefault="00A41460" w:rsidP="00A41460">
      <w:pPr>
        <w:pStyle w:val="3"/>
        <w:rPr>
          <w:ins w:id="2" w:author="HW-SA6#67" w:date="2025-03-25T11:04:00Z"/>
          <w:noProof/>
        </w:rPr>
      </w:pPr>
      <w:bookmarkStart w:id="3" w:name="_Toc189738320"/>
      <w:ins w:id="4" w:author="HW-SA6#67" w:date="2025-03-25T11:04:00Z">
        <w:r>
          <w:rPr>
            <w:noProof/>
          </w:rPr>
          <w:t>5.2.x</w:t>
        </w:r>
        <w:r>
          <w:rPr>
            <w:noProof/>
          </w:rPr>
          <w:tab/>
        </w:r>
      </w:ins>
      <w:bookmarkEnd w:id="3"/>
      <w:ins w:id="5" w:author="HW-SA6#67" w:date="2025-03-25T11:05:00Z">
        <w:r>
          <w:rPr>
            <w:noProof/>
          </w:rPr>
          <w:t>MC gateway UE</w:t>
        </w:r>
      </w:ins>
    </w:p>
    <w:p w14:paraId="2CE08F8F" w14:textId="12992F92" w:rsidR="00A41460" w:rsidRPr="00A41460" w:rsidRDefault="00A41460" w:rsidP="00A41460">
      <w:pPr>
        <w:rPr>
          <w:noProof/>
          <w:lang w:val="en-US"/>
        </w:rPr>
      </w:pPr>
      <w:ins w:id="6" w:author="HW-SA6#67" w:date="2025-03-25T11:04:00Z">
        <w:r>
          <w:rPr>
            <w:noProof/>
            <w:lang w:val="en-US"/>
          </w:rPr>
          <w:t xml:space="preserve">The MC </w:t>
        </w:r>
      </w:ins>
      <w:ins w:id="7" w:author="HW-SA6#67" w:date="2025-03-25T11:06:00Z">
        <w:r>
          <w:rPr>
            <w:noProof/>
            <w:lang w:val="en-US"/>
          </w:rPr>
          <w:t>service</w:t>
        </w:r>
      </w:ins>
      <w:ins w:id="8" w:author="HW-SA6#67" w:date="2025-03-25T11:07:00Z">
        <w:r>
          <w:rPr>
            <w:noProof/>
            <w:lang w:val="en-US"/>
          </w:rPr>
          <w:t xml:space="preserve"> is able to provide access </w:t>
        </w:r>
      </w:ins>
      <w:ins w:id="9" w:author="HW-SA6#67" w:date="2025-03-25T11:11:00Z">
        <w:r>
          <w:rPr>
            <w:noProof/>
            <w:lang w:val="en-US"/>
          </w:rPr>
          <w:t xml:space="preserve">to one or more MC services </w:t>
        </w:r>
      </w:ins>
      <w:ins w:id="10" w:author="HW-SA6#67" w:date="2025-03-25T11:07:00Z">
        <w:r>
          <w:rPr>
            <w:noProof/>
            <w:lang w:val="en-US"/>
          </w:rPr>
          <w:t xml:space="preserve">via a MC gateway UE for </w:t>
        </w:r>
      </w:ins>
      <w:ins w:id="11" w:author="HW-SA6#67" w:date="2025-03-25T11:08:00Z">
        <w:r>
          <w:rPr>
            <w:noProof/>
            <w:lang w:val="en-US"/>
          </w:rPr>
          <w:t>the</w:t>
        </w:r>
      </w:ins>
      <w:ins w:id="12" w:author="HW-SA6#67" w:date="2025-03-25T11:07:00Z">
        <w:r>
          <w:rPr>
            <w:noProof/>
            <w:lang w:val="en-US"/>
          </w:rPr>
          <w:t xml:space="preserve"> MC service</w:t>
        </w:r>
      </w:ins>
      <w:ins w:id="13" w:author="HW-SA6#67" w:date="2025-03-25T11:04:00Z">
        <w:r>
          <w:rPr>
            <w:noProof/>
            <w:lang w:val="en-US"/>
          </w:rPr>
          <w:t xml:space="preserve"> </w:t>
        </w:r>
      </w:ins>
      <w:ins w:id="14" w:author="HW-SA6#67" w:date="2025-03-25T11:08:00Z">
        <w:r>
          <w:rPr>
            <w:noProof/>
            <w:lang w:val="en-US"/>
          </w:rPr>
          <w:t xml:space="preserve">user </w:t>
        </w:r>
        <w:r>
          <w:rPr>
            <w:lang w:val="en-IN"/>
          </w:rPr>
          <w:t>residing on non-3GPP devices which may or may not have the ability to host MC service clients.</w:t>
        </w:r>
      </w:ins>
      <w:ins w:id="15" w:author="HW-SA6#67" w:date="2025-03-25T11:12:00Z">
        <w:r>
          <w:rPr>
            <w:lang w:val="en-IN"/>
          </w:rPr>
          <w:t xml:space="preserve"> </w:t>
        </w:r>
      </w:ins>
      <w:ins w:id="16" w:author="HW-SA6#67" w:date="2025-03-25T11:13:00Z">
        <w:r>
          <w:rPr>
            <w:lang w:val="en-IN"/>
          </w:rPr>
          <w:t xml:space="preserve">The MC gateway UE also provides the </w:t>
        </w:r>
      </w:ins>
      <w:ins w:id="17" w:author="HW-SA6#67" w:date="2025-03-25T11:15:00Z">
        <w:r>
          <w:t xml:space="preserve">downlink broadcast/multicast </w:t>
        </w:r>
        <w:r>
          <w:rPr>
            <w:lang w:val="en-IN"/>
          </w:rPr>
          <w:t>(e.g., LTE MBMS</w:t>
        </w:r>
        <w:bookmarkStart w:id="18" w:name="_GoBack"/>
        <w:bookmarkEnd w:id="18"/>
        <w:r>
          <w:rPr>
            <w:lang w:val="en-IN"/>
          </w:rPr>
          <w:t xml:space="preserve">) </w:t>
        </w:r>
        <w:r>
          <w:t>delivery of MC group communication</w:t>
        </w:r>
        <w:r>
          <w:rPr>
            <w:lang w:val="en-IN"/>
          </w:rPr>
          <w:t>.</w:t>
        </w:r>
      </w:ins>
    </w:p>
    <w:sectPr w:rsidR="00A41460" w:rsidRPr="00A414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38AD1" w14:textId="77777777" w:rsidR="00310FB2" w:rsidRDefault="00310FB2">
      <w:r>
        <w:separator/>
      </w:r>
    </w:p>
  </w:endnote>
  <w:endnote w:type="continuationSeparator" w:id="0">
    <w:p w14:paraId="55A77CB3" w14:textId="77777777" w:rsidR="00310FB2" w:rsidRDefault="00310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0A6C2" w14:textId="77777777" w:rsidR="00310FB2" w:rsidRDefault="00310FB2">
      <w:r>
        <w:separator/>
      </w:r>
    </w:p>
  </w:footnote>
  <w:footnote w:type="continuationSeparator" w:id="0">
    <w:p w14:paraId="7A0CAEFC" w14:textId="77777777" w:rsidR="00310FB2" w:rsidRDefault="00310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346AE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15F5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921A8"/>
    <w:rsid w:val="002A1655"/>
    <w:rsid w:val="002B5741"/>
    <w:rsid w:val="002D1F88"/>
    <w:rsid w:val="002E31DB"/>
    <w:rsid w:val="002E472E"/>
    <w:rsid w:val="00305409"/>
    <w:rsid w:val="0030775E"/>
    <w:rsid w:val="00310FB2"/>
    <w:rsid w:val="00330D31"/>
    <w:rsid w:val="003438C1"/>
    <w:rsid w:val="0035536C"/>
    <w:rsid w:val="00360764"/>
    <w:rsid w:val="003609EF"/>
    <w:rsid w:val="0036231A"/>
    <w:rsid w:val="00374DD4"/>
    <w:rsid w:val="0037788B"/>
    <w:rsid w:val="00382855"/>
    <w:rsid w:val="003915B0"/>
    <w:rsid w:val="003B7F10"/>
    <w:rsid w:val="003D3533"/>
    <w:rsid w:val="003D689E"/>
    <w:rsid w:val="003E1A36"/>
    <w:rsid w:val="003E3D54"/>
    <w:rsid w:val="003E5149"/>
    <w:rsid w:val="003F41A2"/>
    <w:rsid w:val="0040128D"/>
    <w:rsid w:val="00410371"/>
    <w:rsid w:val="004242F1"/>
    <w:rsid w:val="00491896"/>
    <w:rsid w:val="00495E48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778A1"/>
    <w:rsid w:val="005908A1"/>
    <w:rsid w:val="00591D60"/>
    <w:rsid w:val="00592D74"/>
    <w:rsid w:val="005967B5"/>
    <w:rsid w:val="005B098B"/>
    <w:rsid w:val="005C0C84"/>
    <w:rsid w:val="005D2859"/>
    <w:rsid w:val="005E2C44"/>
    <w:rsid w:val="005E7DC6"/>
    <w:rsid w:val="00600055"/>
    <w:rsid w:val="00621188"/>
    <w:rsid w:val="006257ED"/>
    <w:rsid w:val="00633813"/>
    <w:rsid w:val="00637C97"/>
    <w:rsid w:val="0064093D"/>
    <w:rsid w:val="00646143"/>
    <w:rsid w:val="00653DE4"/>
    <w:rsid w:val="006623CC"/>
    <w:rsid w:val="00665C47"/>
    <w:rsid w:val="00690663"/>
    <w:rsid w:val="006951E3"/>
    <w:rsid w:val="00695808"/>
    <w:rsid w:val="006B46FB"/>
    <w:rsid w:val="006C6CE7"/>
    <w:rsid w:val="006D09D9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A5753"/>
    <w:rsid w:val="009A579D"/>
    <w:rsid w:val="009B0623"/>
    <w:rsid w:val="009B0CB9"/>
    <w:rsid w:val="009E3297"/>
    <w:rsid w:val="009E46F6"/>
    <w:rsid w:val="009F734F"/>
    <w:rsid w:val="00A04866"/>
    <w:rsid w:val="00A246B6"/>
    <w:rsid w:val="00A27F0D"/>
    <w:rsid w:val="00A41460"/>
    <w:rsid w:val="00A47E70"/>
    <w:rsid w:val="00A50CF0"/>
    <w:rsid w:val="00A53C65"/>
    <w:rsid w:val="00A7671C"/>
    <w:rsid w:val="00A8667B"/>
    <w:rsid w:val="00A90A97"/>
    <w:rsid w:val="00A91CD5"/>
    <w:rsid w:val="00AA2CBC"/>
    <w:rsid w:val="00AA331E"/>
    <w:rsid w:val="00AB339A"/>
    <w:rsid w:val="00AC5820"/>
    <w:rsid w:val="00AD1CD8"/>
    <w:rsid w:val="00AD5E47"/>
    <w:rsid w:val="00AE47F6"/>
    <w:rsid w:val="00AF4C36"/>
    <w:rsid w:val="00AF4E99"/>
    <w:rsid w:val="00B12052"/>
    <w:rsid w:val="00B258BB"/>
    <w:rsid w:val="00B46261"/>
    <w:rsid w:val="00B623A4"/>
    <w:rsid w:val="00B661BB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556"/>
    <w:rsid w:val="00C208B5"/>
    <w:rsid w:val="00C551E2"/>
    <w:rsid w:val="00C66398"/>
    <w:rsid w:val="00C66BA2"/>
    <w:rsid w:val="00C870F6"/>
    <w:rsid w:val="00C95985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B70D7"/>
    <w:rsid w:val="00DB72FC"/>
    <w:rsid w:val="00DE34CF"/>
    <w:rsid w:val="00E13F3D"/>
    <w:rsid w:val="00E245DF"/>
    <w:rsid w:val="00E34898"/>
    <w:rsid w:val="00E3578A"/>
    <w:rsid w:val="00E52BAE"/>
    <w:rsid w:val="00E53E31"/>
    <w:rsid w:val="00E70F93"/>
    <w:rsid w:val="00E8239F"/>
    <w:rsid w:val="00E86D7B"/>
    <w:rsid w:val="00E91EA4"/>
    <w:rsid w:val="00EA3922"/>
    <w:rsid w:val="00EB09B7"/>
    <w:rsid w:val="00EB2ABD"/>
    <w:rsid w:val="00EC443C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B73E1-442C-48AD-AC19-7C55EBC69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1175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HW-SA6#66</cp:lastModifiedBy>
  <cp:revision>89</cp:revision>
  <cp:lastPrinted>1899-12-31T23:00:00Z</cp:lastPrinted>
  <dcterms:created xsi:type="dcterms:W3CDTF">2020-02-03T08:32:00Z</dcterms:created>
  <dcterms:modified xsi:type="dcterms:W3CDTF">2025-03-31T13:44:00Z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